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B3" w:rsidRPr="002C5AA9" w:rsidRDefault="002D30EC" w:rsidP="007F1FC1">
      <w:pPr>
        <w:jc w:val="right"/>
        <w:rPr>
          <w:b/>
          <w:i/>
          <w:sz w:val="20"/>
        </w:rPr>
      </w:pPr>
      <w:r w:rsidRPr="002C5AA9">
        <w:rPr>
          <w:b/>
          <w:i/>
          <w:sz w:val="20"/>
        </w:rPr>
        <w:t>Allegato</w:t>
      </w:r>
      <w:r w:rsidR="00D75DB3" w:rsidRPr="002C5AA9">
        <w:rPr>
          <w:b/>
          <w:i/>
          <w:sz w:val="20"/>
        </w:rPr>
        <w:t xml:space="preserve"> </w:t>
      </w:r>
      <w:r w:rsidR="00A57839" w:rsidRPr="002C5AA9">
        <w:rPr>
          <w:b/>
          <w:i/>
          <w:sz w:val="20"/>
        </w:rPr>
        <w:t>3</w:t>
      </w:r>
      <w:r w:rsidR="00363B44" w:rsidRPr="002C5AA9">
        <w:rPr>
          <w:b/>
          <w:i/>
          <w:sz w:val="20"/>
        </w:rPr>
        <w:t>)</w:t>
      </w:r>
      <w:r w:rsidR="00F158C9" w:rsidRPr="002C5AA9">
        <w:rPr>
          <w:b/>
          <w:i/>
          <w:sz w:val="20"/>
        </w:rPr>
        <w:t xml:space="preserve"> </w:t>
      </w:r>
      <w:r w:rsidR="007F1FC1" w:rsidRPr="002C5AA9">
        <w:rPr>
          <w:b/>
          <w:i/>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 xml:space="preserve">DICHIARAZIONE SOSTITUTIVA DELL'ATTO </w:t>
      </w:r>
      <w:proofErr w:type="spellStart"/>
      <w:r>
        <w:rPr>
          <w:b/>
          <w:sz w:val="22"/>
          <w:szCs w:val="22"/>
        </w:rPr>
        <w:t>DI</w:t>
      </w:r>
      <w:proofErr w:type="spellEnd"/>
      <w:r>
        <w:rPr>
          <w:b/>
          <w:sz w:val="22"/>
          <w:szCs w:val="22"/>
        </w:rPr>
        <w:t xml:space="preserve">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del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978F7" w:rsidRPr="00B978F7" w:rsidRDefault="00B978F7" w:rsidP="00B978F7">
      <w:pPr>
        <w:pStyle w:val="Paragrafoelenco"/>
        <w:numPr>
          <w:ilvl w:val="0"/>
          <w:numId w:val="14"/>
        </w:numPr>
        <w:spacing w:before="120" w:after="120"/>
        <w:ind w:left="426" w:hanging="426"/>
        <w:jc w:val="both"/>
        <w:rPr>
          <w:sz w:val="22"/>
          <w:szCs w:val="22"/>
        </w:rPr>
      </w:pPr>
      <w:r w:rsidRPr="00B978F7">
        <w:rPr>
          <w:sz w:val="22"/>
          <w:szCs w:val="22"/>
        </w:rPr>
        <w:t xml:space="preserve">di non incorrere nelle cause di esclusione di cui all’80, comma 5 lett. c-bis), </w:t>
      </w:r>
      <w:proofErr w:type="spellStart"/>
      <w:r w:rsidRPr="00B978F7">
        <w:rPr>
          <w:sz w:val="22"/>
          <w:szCs w:val="22"/>
        </w:rPr>
        <w:t>c-ter</w:t>
      </w:r>
      <w:proofErr w:type="spellEnd"/>
      <w:r w:rsidRPr="00B978F7">
        <w:rPr>
          <w:sz w:val="22"/>
          <w:szCs w:val="22"/>
        </w:rPr>
        <w:t xml:space="preserve">), </w:t>
      </w:r>
      <w:proofErr w:type="spellStart"/>
      <w:r w:rsidRPr="00B978F7">
        <w:rPr>
          <w:sz w:val="22"/>
          <w:szCs w:val="22"/>
        </w:rPr>
        <w:t>c-quater</w:t>
      </w:r>
      <w:proofErr w:type="spellEnd"/>
      <w:r w:rsidRPr="00B978F7">
        <w:rPr>
          <w:sz w:val="22"/>
          <w:szCs w:val="22"/>
        </w:rPr>
        <w:t xml:space="preserve">), f-bis) e </w:t>
      </w:r>
      <w:proofErr w:type="spellStart"/>
      <w:r w:rsidRPr="00B978F7">
        <w:rPr>
          <w:sz w:val="22"/>
          <w:szCs w:val="22"/>
        </w:rPr>
        <w:t>f-ter</w:t>
      </w:r>
      <w:proofErr w:type="spellEnd"/>
      <w:r w:rsidRPr="00B978F7">
        <w:rPr>
          <w:sz w:val="22"/>
          <w:szCs w:val="22"/>
        </w:rPr>
        <w:t xml:space="preserve">) del </w:t>
      </w:r>
      <w:proofErr w:type="spellStart"/>
      <w:r w:rsidRPr="00B978F7">
        <w:rPr>
          <w:sz w:val="22"/>
          <w:szCs w:val="22"/>
        </w:rPr>
        <w:t>D.Lgs.</w:t>
      </w:r>
      <w:proofErr w:type="spellEnd"/>
      <w:r w:rsidRPr="00B978F7">
        <w:rPr>
          <w:sz w:val="22"/>
          <w:szCs w:val="22"/>
        </w:rPr>
        <w:t xml:space="preserve"> n. 50/2016 e s.m.i.;</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 xml:space="preserve">i seguenti dati identificativi dei soggetti di cui all’art. 80, comma 3 del </w:t>
      </w:r>
      <w:proofErr w:type="spellStart"/>
      <w:r>
        <w:rPr>
          <w:sz w:val="22"/>
          <w:szCs w:val="22"/>
        </w:rPr>
        <w:t>D.Lgs.</w:t>
      </w:r>
      <w:proofErr w:type="spellEnd"/>
      <w:r>
        <w:rPr>
          <w:sz w:val="22"/>
          <w:szCs w:val="22"/>
        </w:rPr>
        <w:t xml:space="preserve"> n. 50/2016 e s.m.i.:</w:t>
      </w:r>
    </w:p>
    <w:tbl>
      <w:tblPr>
        <w:tblW w:w="0" w:type="auto"/>
        <w:tblInd w:w="108" w:type="dxa"/>
        <w:tblLayout w:type="fixed"/>
        <w:tblLook w:val="000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5D7A66" w:rsidRDefault="005D7A66" w:rsidP="005D7A66">
      <w:pPr>
        <w:pStyle w:val="Paragrafoelenco"/>
        <w:numPr>
          <w:ilvl w:val="0"/>
          <w:numId w:val="14"/>
        </w:numPr>
        <w:suppressAutoHyphens w:val="0"/>
        <w:spacing w:after="120"/>
        <w:ind w:left="426" w:hanging="426"/>
        <w:jc w:val="both"/>
        <w:rPr>
          <w:sz w:val="22"/>
          <w:szCs w:val="22"/>
        </w:rPr>
      </w:pPr>
      <w:r w:rsidRPr="005D7A66">
        <w:rPr>
          <w:sz w:val="22"/>
          <w:szCs w:val="22"/>
        </w:rPr>
        <w:t xml:space="preserve">di accettare, senza condizione o riserva alcuna, tutte le norme e disposizioni contenute nella documentazione </w:t>
      </w:r>
      <w:r>
        <w:rPr>
          <w:sz w:val="22"/>
          <w:szCs w:val="22"/>
        </w:rPr>
        <w:t>gara;</w:t>
      </w:r>
    </w:p>
    <w:p w:rsidR="005D7A66" w:rsidRDefault="005D7A66" w:rsidP="005D7A66">
      <w:pPr>
        <w:pStyle w:val="Paragrafoelenco"/>
        <w:suppressAutoHyphens w:val="0"/>
        <w:spacing w:after="120"/>
        <w:ind w:left="426"/>
        <w:jc w:val="both"/>
        <w:rPr>
          <w:sz w:val="22"/>
          <w:szCs w:val="22"/>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accettare il Protocollo di legalità sottoscritto dalla Regione del Veneto in data 17.9.2019 ai fini della prevenzione dei tentativi di infiltrazione della criminalità organizzata nel settore dei contratti pubblici di lavori, servizi e forniture allegato alla documentazione di gara (art. 1, comma 17, della l. 190/2012);</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w:t>
      </w:r>
      <w:proofErr w:type="spellStart"/>
      <w:r w:rsidRPr="00B978F7">
        <w:rPr>
          <w:sz w:val="22"/>
          <w:szCs w:val="22"/>
        </w:rPr>
        <w:t>Ulss</w:t>
      </w:r>
      <w:proofErr w:type="spellEnd"/>
      <w:r w:rsidRPr="00B978F7">
        <w:rPr>
          <w:sz w:val="22"/>
          <w:szCs w:val="22"/>
        </w:rPr>
        <w:t xml:space="preserve"> n. 7 per le finalità di cui </w:t>
      </w:r>
      <w:r w:rsidR="002C65B7" w:rsidRPr="002C65B7">
        <w:rPr>
          <w:sz w:val="22"/>
          <w:szCs w:val="22"/>
        </w:rPr>
        <w:t xml:space="preserve">all’art. </w:t>
      </w:r>
      <w:r w:rsidR="009778D8">
        <w:rPr>
          <w:sz w:val="22"/>
          <w:szCs w:val="22"/>
        </w:rPr>
        <w:t>21</w:t>
      </w:r>
      <w:r w:rsidR="002C65B7" w:rsidRPr="002C65B7">
        <w:rPr>
          <w:sz w:val="22"/>
          <w:szCs w:val="22"/>
        </w:rPr>
        <w:t xml:space="preserve"> </w:t>
      </w:r>
      <w:r w:rsidRPr="00B978F7">
        <w:rPr>
          <w:sz w:val="22"/>
          <w:szCs w:val="22"/>
        </w:rPr>
        <w:t>del capitolato speciale;</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documentazione di gara in sede di stipula del contratto;</w:t>
      </w:r>
    </w:p>
    <w:p w:rsidR="008C4E33" w:rsidRPr="008C4E33" w:rsidRDefault="008C4E33" w:rsidP="008C4E33">
      <w:pPr>
        <w:pStyle w:val="Paragrafoelenco"/>
        <w:rPr>
          <w:sz w:val="22"/>
          <w:szCs w:val="22"/>
        </w:rPr>
      </w:pPr>
    </w:p>
    <w:p w:rsidR="00B978F7" w:rsidRP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361 del 6.3.2019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aggiudicazione, ad osservare e a far osservare ai propri dipendenti e collaboratori, per quanto applicabile, il suddetto codice, pena la risoluzione del contratto;</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lastRenderedPageBreak/>
        <w:t>Per gli operatori economici aventi sede, residenza o domicilio nei paesi inseriti nelle c.d. “</w:t>
      </w:r>
      <w:proofErr w:type="spellStart"/>
      <w:r w:rsidRPr="005D7A66">
        <w:rPr>
          <w:rFonts w:cs="Calibri"/>
          <w:b/>
          <w:i/>
          <w:sz w:val="22"/>
          <w:szCs w:val="22"/>
          <w:lang w:eastAsia="it-IT"/>
        </w:rPr>
        <w:t>black</w:t>
      </w:r>
      <w:proofErr w:type="spellEnd"/>
      <w:r w:rsidRPr="005D7A66">
        <w:rPr>
          <w:rFonts w:cs="Calibri"/>
          <w:b/>
          <w:i/>
          <w:sz w:val="22"/>
          <w:szCs w:val="22"/>
          <w:lang w:eastAsia="it-IT"/>
        </w:rPr>
        <w:t xml:space="preserve"> </w:t>
      </w:r>
      <w:proofErr w:type="spellStart"/>
      <w:r w:rsidRPr="005D7A66">
        <w:rPr>
          <w:rFonts w:cs="Calibri"/>
          <w:b/>
          <w:i/>
          <w:sz w:val="22"/>
          <w:szCs w:val="22"/>
          <w:lang w:eastAsia="it-IT"/>
        </w:rPr>
        <w:t>list</w:t>
      </w:r>
      <w:proofErr w:type="spellEnd"/>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w:t>
      </w:r>
      <w:proofErr w:type="spellStart"/>
      <w:r w:rsidRPr="005D7A66">
        <w:rPr>
          <w:rFonts w:cs="Calibri"/>
          <w:sz w:val="22"/>
          <w:szCs w:val="22"/>
        </w:rPr>
        <w:t>d.m.</w:t>
      </w:r>
      <w:proofErr w:type="spellEnd"/>
      <w:r w:rsidRPr="005D7A66">
        <w:rPr>
          <w:rFonts w:cs="Calibri"/>
          <w:sz w:val="22"/>
          <w:szCs w:val="22"/>
        </w:rPr>
        <w:t xml:space="preserve"> 14 dicembre 2010 del Ministero dell’economia e delle finanze ai sensi (art. 37 del d.l. 78/2010, </w:t>
      </w:r>
      <w:proofErr w:type="spellStart"/>
      <w:r w:rsidRPr="005D7A66">
        <w:rPr>
          <w:rFonts w:cs="Calibri"/>
          <w:sz w:val="22"/>
          <w:szCs w:val="22"/>
        </w:rPr>
        <w:t>conv</w:t>
      </w:r>
      <w:proofErr w:type="spellEnd"/>
      <w:r w:rsidRPr="005D7A66">
        <w:rPr>
          <w:rFonts w:cs="Calibri"/>
          <w:sz w:val="22"/>
          <w:szCs w:val="22"/>
        </w:rPr>
        <w:t xml:space="preserve">.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w:t>
      </w:r>
      <w:proofErr w:type="spellStart"/>
      <w:r w:rsidRPr="005D7A66">
        <w:rPr>
          <w:sz w:val="22"/>
          <w:szCs w:val="22"/>
        </w:rPr>
        <w:t>d.m.</w:t>
      </w:r>
      <w:proofErr w:type="spellEnd"/>
      <w:r w:rsidRPr="005D7A66">
        <w:rPr>
          <w:sz w:val="22"/>
          <w:szCs w:val="22"/>
        </w:rPr>
        <w:t xml:space="preserve"> 14.12.2010 e </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bookmarkStart w:id="0" w:name="_GoBack"/>
      <w:bookmarkEnd w:id="0"/>
      <w:r w:rsidRPr="00860035">
        <w:rPr>
          <w:rFonts w:cs="Arial"/>
          <w:sz w:val="22"/>
          <w:szCs w:val="22"/>
        </w:rPr>
        <w:t xml:space="preserve"> che deve essere il medesimo comunicato in fase di registrazione alla piattaforma </w:t>
      </w:r>
      <w:proofErr w:type="spellStart"/>
      <w:r w:rsidRPr="00860035">
        <w:rPr>
          <w:rFonts w:cs="Arial"/>
          <w:sz w:val="22"/>
          <w:szCs w:val="22"/>
        </w:rPr>
        <w:t>Sintel</w:t>
      </w:r>
      <w:proofErr w:type="spellEnd"/>
      <w:r w:rsidRPr="00860035">
        <w:rPr>
          <w:rFonts w:cs="Arial"/>
          <w:sz w:val="22"/>
          <w:szCs w:val="22"/>
        </w:rPr>
        <w:t>;</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 xml:space="preserve">provvedimento di ammissione al concordato e del provvedimento di autorizzazione a partecipare alle gare </w:t>
      </w:r>
      <w:proofErr w:type="spellStart"/>
      <w:r w:rsidRPr="005D7A66">
        <w:rPr>
          <w:rFonts w:cs="Garamond-Italic"/>
          <w:iCs/>
          <w:sz w:val="22"/>
          <w:szCs w:val="22"/>
        </w:rPr>
        <w:t>…………</w:t>
      </w:r>
      <w:proofErr w:type="spellEnd"/>
      <w:r w:rsidRPr="005D7A66">
        <w:rPr>
          <w:rFonts w:cs="Garamond-Italic"/>
          <w:iCs/>
          <w:sz w:val="22"/>
          <w:szCs w:val="22"/>
        </w:rPr>
        <w:t xml:space="preserve"> rilasciati dal Tribunale di  </w:t>
      </w:r>
      <w:proofErr w:type="spellStart"/>
      <w:r w:rsidRPr="005D7A66">
        <w:rPr>
          <w:rFonts w:cs="Garamond-Italic"/>
          <w:iCs/>
          <w:sz w:val="22"/>
          <w:szCs w:val="22"/>
        </w:rPr>
        <w:t>………………</w:t>
      </w:r>
      <w:proofErr w:type="spellEnd"/>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 xml:space="preserve">Il documento dovrà essere SOTTOSCRITTO, A PENA </w:t>
      </w:r>
      <w:proofErr w:type="spellStart"/>
      <w:r w:rsidRPr="00B12327">
        <w:rPr>
          <w:rFonts w:cs="Aharoni"/>
          <w:b/>
          <w:bCs/>
        </w:rPr>
        <w:t>DI</w:t>
      </w:r>
      <w:proofErr w:type="spellEnd"/>
      <w:r w:rsidRPr="00B12327">
        <w:rPr>
          <w:rFonts w:cs="Aharoni"/>
          <w:b/>
          <w:bCs/>
        </w:rPr>
        <w:t xml:space="preserve">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Italic">
    <w:panose1 w:val="00000000000000000000"/>
    <w:charset w:val="00"/>
    <w:family w:val="roman"/>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836" w:rsidRDefault="009E4AC5"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836" w:rsidRDefault="009E4AC5"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2C5AA9">
      <w:rPr>
        <w:rStyle w:val="Numeropagina"/>
        <w:noProof/>
      </w:rPr>
      <w:t>2</w:t>
    </w:r>
    <w:r>
      <w:rPr>
        <w:rStyle w:val="Numeropagina"/>
      </w:rPr>
      <w:fldChar w:fldCharType="end"/>
    </w:r>
  </w:p>
  <w:p w:rsidR="009F4836" w:rsidRDefault="009F4836" w:rsidP="00F25921">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1808"/>
  <w:defaultTabStop w:val="708"/>
  <w:hyphenationZone w:val="283"/>
  <w:characterSpacingControl w:val="doNotCompress"/>
  <w:footnotePr>
    <w:footnote w:id="-1"/>
    <w:footnote w:id="0"/>
  </w:footnotePr>
  <w:endnotePr>
    <w:endnote w:id="-1"/>
    <w:endnote w:id="0"/>
  </w:endnotePr>
  <w:compat/>
  <w:rsids>
    <w:rsidRoot w:val="00BC733F"/>
    <w:rsid w:val="00003041"/>
    <w:rsid w:val="0000673C"/>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5AA9"/>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4AC5"/>
    <w:rsid w:val="009E55BB"/>
    <w:rsid w:val="009E5A3B"/>
    <w:rsid w:val="009E6326"/>
    <w:rsid w:val="009E6905"/>
    <w:rsid w:val="009F4836"/>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80121"/>
    <w:rsid w:val="00E911F8"/>
    <w:rsid w:val="00E9172B"/>
    <w:rsid w:val="00EA0AAA"/>
    <w:rsid w:val="00EA1084"/>
    <w:rsid w:val="00EC20A4"/>
    <w:rsid w:val="00EC5940"/>
    <w:rsid w:val="00ED07B7"/>
    <w:rsid w:val="00EE5A62"/>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del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del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2B583-08A8-4762-92CE-26A1CD04E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831</Words>
  <Characters>5090</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5910</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miriam.mantovan</cp:lastModifiedBy>
  <cp:revision>25</cp:revision>
  <cp:lastPrinted>2018-01-24T15:48:00Z</cp:lastPrinted>
  <dcterms:created xsi:type="dcterms:W3CDTF">2017-03-01T14:33:00Z</dcterms:created>
  <dcterms:modified xsi:type="dcterms:W3CDTF">2021-03-03T11:19:00Z</dcterms:modified>
</cp:coreProperties>
</file>